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6954">
        <w:rPr>
          <w:rFonts w:ascii="Times New Roman" w:hAnsi="Times New Roman"/>
          <w:b/>
          <w:sz w:val="28"/>
          <w:szCs w:val="28"/>
        </w:rPr>
        <w:t xml:space="preserve">Zagadnienia do egzaminu </w:t>
      </w:r>
      <w:r w:rsidR="002F3B8C">
        <w:rPr>
          <w:rFonts w:ascii="Times New Roman" w:hAnsi="Times New Roman"/>
          <w:b/>
          <w:sz w:val="28"/>
          <w:szCs w:val="28"/>
        </w:rPr>
        <w:t xml:space="preserve">licencjackiego: seminarium </w:t>
      </w:r>
      <w:proofErr w:type="spellStart"/>
      <w:r w:rsidR="002F3B8C">
        <w:rPr>
          <w:rFonts w:ascii="Times New Roman" w:hAnsi="Times New Roman"/>
          <w:b/>
          <w:sz w:val="28"/>
          <w:szCs w:val="28"/>
        </w:rPr>
        <w:t>translatoryczne</w:t>
      </w:r>
      <w:proofErr w:type="spellEnd"/>
    </w:p>
    <w:p w:rsidR="00946954" w:rsidRDefault="00946954" w:rsidP="00F769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954" w:rsidRDefault="00946954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Definición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traducción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46954" w:rsidRDefault="00946954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>Traducción y Traductología</w:t>
      </w:r>
      <w:r w:rsidRPr="00946954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946954" w:rsidRDefault="00946954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Finalidad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traducción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6954" w:rsidRDefault="00946954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clasificación de la traducción</w:t>
      </w:r>
      <w:r w:rsidR="00693436" w:rsidRPr="00693436">
        <w:rPr>
          <w:rFonts w:ascii="Times New Roman" w:hAnsi="Times New Roman"/>
          <w:sz w:val="24"/>
          <w:szCs w:val="24"/>
          <w:lang w:val="es-ES"/>
        </w:rPr>
        <w:t xml:space="preserve"> en las teor</w:t>
      </w:r>
      <w:r w:rsidR="00693436">
        <w:rPr>
          <w:rFonts w:ascii="Times New Roman" w:hAnsi="Times New Roman"/>
          <w:sz w:val="24"/>
          <w:szCs w:val="24"/>
          <w:lang w:val="es-ES"/>
        </w:rPr>
        <w:t>ías modernas</w:t>
      </w:r>
      <w:r w:rsidR="00693436" w:rsidRPr="00693436">
        <w:rPr>
          <w:rFonts w:ascii="Times New Roman" w:hAnsi="Times New Roman"/>
          <w:sz w:val="24"/>
          <w:szCs w:val="24"/>
          <w:lang w:val="es-ES"/>
        </w:rPr>
        <w:t>.</w:t>
      </w:r>
      <w:r w:rsidR="00693436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F769F5" w:rsidRDefault="007724A3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</w:t>
      </w:r>
      <w:r w:rsidR="00F769F5">
        <w:rPr>
          <w:rFonts w:ascii="Times New Roman" w:hAnsi="Times New Roman"/>
          <w:sz w:val="24"/>
          <w:szCs w:val="24"/>
          <w:lang w:val="es-ES"/>
        </w:rPr>
        <w:t xml:space="preserve">étodos de traducción. </w:t>
      </w:r>
    </w:p>
    <w:p w:rsidR="004D6331" w:rsidRPr="00693436" w:rsidRDefault="007724A3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</w:t>
      </w:r>
      <w:r w:rsidR="004D6331" w:rsidRPr="00693436">
        <w:rPr>
          <w:rFonts w:ascii="Times New Roman" w:hAnsi="Times New Roman"/>
          <w:sz w:val="24"/>
          <w:szCs w:val="24"/>
          <w:lang w:val="es-ES"/>
        </w:rPr>
        <w:t>rocedimientos de</w:t>
      </w:r>
      <w:r w:rsidR="00693436" w:rsidRPr="0069343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D6331" w:rsidRPr="00693436">
        <w:rPr>
          <w:rFonts w:ascii="Times New Roman" w:hAnsi="Times New Roman"/>
          <w:sz w:val="24"/>
          <w:szCs w:val="24"/>
          <w:lang w:val="es-ES"/>
        </w:rPr>
        <w:t>traducción</w:t>
      </w:r>
      <w:r w:rsidR="00693436">
        <w:rPr>
          <w:rFonts w:ascii="Times New Roman" w:hAnsi="Times New Roman"/>
          <w:sz w:val="24"/>
          <w:szCs w:val="24"/>
          <w:lang w:val="es-ES"/>
        </w:rPr>
        <w:t>.</w:t>
      </w:r>
      <w:r w:rsidR="00693436" w:rsidRPr="00693436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F769F5" w:rsidRDefault="00F769F5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Fases del proceso de traducción. </w:t>
      </w:r>
    </w:p>
    <w:p w:rsidR="00B00A74" w:rsidRDefault="00B00A74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Elementos del proceso de traducción. </w:t>
      </w:r>
    </w:p>
    <w:p w:rsidR="00693436" w:rsidRDefault="00693436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fidelidad: la noción clave a lo largo de los siglos.</w:t>
      </w:r>
    </w:p>
    <w:p w:rsidR="00F769F5" w:rsidRDefault="00693436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Los e</w:t>
      </w:r>
      <w:r w:rsidR="00F769F5">
        <w:rPr>
          <w:rFonts w:ascii="Times New Roman" w:hAnsi="Times New Roman"/>
          <w:sz w:val="24"/>
          <w:szCs w:val="24"/>
          <w:lang w:val="es-ES"/>
        </w:rPr>
        <w:t xml:space="preserve">rrores de traducción. </w:t>
      </w:r>
    </w:p>
    <w:p w:rsidR="004D6331" w:rsidRDefault="004D6331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4D6331">
        <w:rPr>
          <w:rFonts w:ascii="Times New Roman" w:hAnsi="Times New Roman"/>
          <w:sz w:val="24"/>
          <w:szCs w:val="24"/>
          <w:lang w:val="es-ES"/>
        </w:rPr>
        <w:t xml:space="preserve">La traducción de textos literarios, </w:t>
      </w:r>
      <w:r>
        <w:rPr>
          <w:rFonts w:ascii="Times New Roman" w:hAnsi="Times New Roman"/>
          <w:sz w:val="24"/>
          <w:szCs w:val="24"/>
          <w:lang w:val="es-ES"/>
        </w:rPr>
        <w:t xml:space="preserve">especialmente </w:t>
      </w:r>
      <w:r w:rsidRPr="004D6331">
        <w:rPr>
          <w:rFonts w:ascii="Times New Roman" w:hAnsi="Times New Roman"/>
          <w:sz w:val="24"/>
          <w:szCs w:val="24"/>
          <w:lang w:val="es-ES"/>
        </w:rPr>
        <w:t xml:space="preserve">de textos poéticos. </w:t>
      </w:r>
    </w:p>
    <w:p w:rsidR="00F769F5" w:rsidRPr="00F769F5" w:rsidRDefault="00F769F5" w:rsidP="00F769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769F5">
        <w:rPr>
          <w:rFonts w:ascii="Times New Roman" w:hAnsi="Times New Roman"/>
          <w:sz w:val="24"/>
          <w:szCs w:val="24"/>
          <w:lang w:val="es-ES"/>
        </w:rPr>
        <w:t>Traducción literaria del español al polaco (ejemplos de dificultades)</w:t>
      </w:r>
      <w:r w:rsidR="00693436">
        <w:rPr>
          <w:rFonts w:ascii="Times New Roman" w:hAnsi="Times New Roman"/>
          <w:sz w:val="24"/>
          <w:szCs w:val="24"/>
          <w:lang w:val="es-ES"/>
        </w:rPr>
        <w:t>.</w:t>
      </w:r>
    </w:p>
    <w:p w:rsidR="00F769F5" w:rsidRPr="00F769F5" w:rsidRDefault="00F769F5" w:rsidP="00F769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769F5">
        <w:rPr>
          <w:rFonts w:ascii="Times New Roman" w:hAnsi="Times New Roman"/>
          <w:sz w:val="24"/>
          <w:szCs w:val="24"/>
          <w:lang w:val="es-ES"/>
        </w:rPr>
        <w:t>Traducción literaria del polaco al español (ejemplos de dificultades)</w:t>
      </w:r>
      <w:r w:rsidR="00693436">
        <w:rPr>
          <w:rFonts w:ascii="Times New Roman" w:hAnsi="Times New Roman"/>
          <w:sz w:val="24"/>
          <w:szCs w:val="24"/>
          <w:lang w:val="es-ES"/>
        </w:rPr>
        <w:t>.</w:t>
      </w:r>
    </w:p>
    <w:p w:rsidR="004D6331" w:rsidRDefault="004D6331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46954">
        <w:rPr>
          <w:rFonts w:ascii="Times New Roman" w:hAnsi="Times New Roman"/>
          <w:sz w:val="24"/>
          <w:szCs w:val="24"/>
          <w:lang w:val="es-ES"/>
        </w:rPr>
        <w:t>La traducción de textos especializados.</w:t>
      </w:r>
    </w:p>
    <w:p w:rsidR="00F769F5" w:rsidRDefault="00B00A74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Modalidades y tipos de t</w:t>
      </w:r>
      <w:r w:rsidR="00F769F5">
        <w:rPr>
          <w:rFonts w:ascii="Times New Roman" w:hAnsi="Times New Roman"/>
          <w:sz w:val="24"/>
          <w:szCs w:val="24"/>
          <w:lang w:val="es-ES"/>
        </w:rPr>
        <w:t xml:space="preserve">raducción oral. Traducción simultánea. </w:t>
      </w:r>
    </w:p>
    <w:p w:rsidR="00F769F5" w:rsidRPr="00CC386A" w:rsidRDefault="00CC386A" w:rsidP="00CC386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86A">
        <w:rPr>
          <w:rFonts w:ascii="Times New Roman" w:hAnsi="Times New Roman"/>
          <w:sz w:val="24"/>
          <w:szCs w:val="24"/>
        </w:rPr>
        <w:t>La</w:t>
      </w:r>
      <w:r w:rsidR="00F769F5" w:rsidRPr="00CC3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9F5" w:rsidRPr="00CC386A">
        <w:rPr>
          <w:rFonts w:ascii="Times New Roman" w:hAnsi="Times New Roman"/>
          <w:sz w:val="24"/>
          <w:szCs w:val="24"/>
        </w:rPr>
        <w:t>traducción</w:t>
      </w:r>
      <w:proofErr w:type="spellEnd"/>
      <w:r w:rsidR="00F769F5" w:rsidRPr="00CC3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9F5" w:rsidRPr="00CC386A">
        <w:rPr>
          <w:rFonts w:ascii="Times New Roman" w:hAnsi="Times New Roman"/>
          <w:sz w:val="24"/>
          <w:szCs w:val="24"/>
        </w:rPr>
        <w:t>audiovisual</w:t>
      </w:r>
      <w:proofErr w:type="spellEnd"/>
      <w:r w:rsidR="00F769F5" w:rsidRPr="00CC386A">
        <w:rPr>
          <w:rFonts w:ascii="Times New Roman" w:hAnsi="Times New Roman"/>
          <w:sz w:val="24"/>
          <w:szCs w:val="24"/>
        </w:rPr>
        <w:t>.</w:t>
      </w:r>
    </w:p>
    <w:p w:rsidR="00F769F5" w:rsidRDefault="00F769F5" w:rsidP="00F769F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traductor ante lo “intraducible”. </w:t>
      </w:r>
    </w:p>
    <w:p w:rsidR="00F769F5" w:rsidRDefault="00F769F5" w:rsidP="00F769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769F5">
        <w:rPr>
          <w:rFonts w:ascii="Times New Roman" w:hAnsi="Times New Roman"/>
          <w:sz w:val="24"/>
          <w:szCs w:val="24"/>
          <w:lang w:val="es-ES"/>
        </w:rPr>
        <w:t>Aspectos ling</w:t>
      </w:r>
      <w:r w:rsidR="00693436">
        <w:rPr>
          <w:rFonts w:ascii="Times New Roman" w:hAnsi="Times New Roman" w:cs="Times New Roman"/>
          <w:sz w:val="24"/>
          <w:szCs w:val="24"/>
          <w:lang w:val="es-ES"/>
        </w:rPr>
        <w:t>ü</w:t>
      </w:r>
      <w:r w:rsidRPr="00F769F5">
        <w:rPr>
          <w:rFonts w:ascii="Times New Roman" w:hAnsi="Times New Roman"/>
          <w:sz w:val="24"/>
          <w:szCs w:val="24"/>
          <w:lang w:val="es-ES"/>
        </w:rPr>
        <w:t>ísticos de la traducción según Roman Jakobson.</w:t>
      </w:r>
    </w:p>
    <w:p w:rsidR="00F769F5" w:rsidRPr="00F769F5" w:rsidRDefault="0030083B" w:rsidP="00F769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La t</w:t>
      </w:r>
      <w:r w:rsidR="00F769F5">
        <w:rPr>
          <w:rFonts w:ascii="Times New Roman" w:hAnsi="Times New Roman"/>
          <w:sz w:val="24"/>
          <w:szCs w:val="24"/>
          <w:lang w:val="es-ES"/>
        </w:rPr>
        <w:t>raducción según Sta</w:t>
      </w:r>
      <w:r w:rsidR="00F769F5" w:rsidRPr="00313755">
        <w:rPr>
          <w:rFonts w:ascii="Times New Roman" w:hAnsi="Times New Roman"/>
          <w:sz w:val="24"/>
          <w:szCs w:val="24"/>
          <w:lang w:val="es-ES"/>
        </w:rPr>
        <w:t xml:space="preserve">nisław Barańczak. </w:t>
      </w:r>
    </w:p>
    <w:p w:rsidR="00F769F5" w:rsidRPr="00F769F5" w:rsidRDefault="00F769F5" w:rsidP="00F769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769F5">
        <w:rPr>
          <w:rFonts w:ascii="Times New Roman" w:hAnsi="Times New Roman"/>
          <w:sz w:val="24"/>
          <w:szCs w:val="24"/>
          <w:lang w:val="es-ES"/>
        </w:rPr>
        <w:t>La traducci</w:t>
      </w:r>
      <w:r>
        <w:rPr>
          <w:rFonts w:ascii="Times New Roman" w:hAnsi="Times New Roman"/>
          <w:sz w:val="24"/>
          <w:szCs w:val="24"/>
          <w:lang w:val="es-ES"/>
        </w:rPr>
        <w:t xml:space="preserve">ón y el contexto cultural. </w:t>
      </w:r>
    </w:p>
    <w:p w:rsidR="004D6331" w:rsidRDefault="004D6331" w:rsidP="00F769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D6331" w:rsidRDefault="004D6331" w:rsidP="00F769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D6331" w:rsidRDefault="004D6331" w:rsidP="00F769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46954" w:rsidRDefault="00946954" w:rsidP="00F769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46954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946954" w:rsidRPr="00946954" w:rsidRDefault="00946954" w:rsidP="00F769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946954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946954" w:rsidRPr="00946954" w:rsidRDefault="00946954" w:rsidP="00F769F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46954" w:rsidRPr="00946954" w:rsidRDefault="00946954" w:rsidP="00F769F5">
      <w:pPr>
        <w:spacing w:after="0" w:line="360" w:lineRule="auto"/>
        <w:rPr>
          <w:rFonts w:ascii="Calibri" w:hAnsi="Calibri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46954" w:rsidRPr="00946954" w:rsidRDefault="00946954" w:rsidP="00F769F5">
      <w:pPr>
        <w:tabs>
          <w:tab w:val="left" w:pos="3824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C123DC" w:rsidRPr="00946954" w:rsidRDefault="00C123DC" w:rsidP="00F769F5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sectPr w:rsidR="00C123DC" w:rsidRPr="00946954" w:rsidSect="000F77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CC" w:rsidRDefault="000415CC" w:rsidP="00500F45">
      <w:pPr>
        <w:spacing w:after="0" w:line="240" w:lineRule="auto"/>
      </w:pPr>
      <w:r>
        <w:separator/>
      </w:r>
    </w:p>
  </w:endnote>
  <w:endnote w:type="continuationSeparator" w:id="0">
    <w:p w:rsidR="000415CC" w:rsidRDefault="000415CC" w:rsidP="0050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636032"/>
      <w:docPartObj>
        <w:docPartGallery w:val="Page Numbers (Bottom of Page)"/>
        <w:docPartUnique/>
      </w:docPartObj>
    </w:sdtPr>
    <w:sdtContent>
      <w:p w:rsidR="005E37BF" w:rsidRDefault="00B9288F">
        <w:pPr>
          <w:pStyle w:val="Stopka"/>
          <w:jc w:val="center"/>
        </w:pPr>
        <w:fldSimple w:instr=" PAGE   \* MERGEFORMAT ">
          <w:r w:rsidR="0029381B">
            <w:rPr>
              <w:noProof/>
            </w:rPr>
            <w:t>1</w:t>
          </w:r>
        </w:fldSimple>
      </w:p>
    </w:sdtContent>
  </w:sdt>
  <w:p w:rsidR="005E37BF" w:rsidRDefault="005E37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CC" w:rsidRDefault="000415CC" w:rsidP="00500F45">
      <w:pPr>
        <w:spacing w:after="0" w:line="240" w:lineRule="auto"/>
      </w:pPr>
      <w:r>
        <w:separator/>
      </w:r>
    </w:p>
  </w:footnote>
  <w:footnote w:type="continuationSeparator" w:id="0">
    <w:p w:rsidR="000415CC" w:rsidRDefault="000415CC" w:rsidP="0050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CAE"/>
    <w:multiLevelType w:val="hybridMultilevel"/>
    <w:tmpl w:val="25FC8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7DDB"/>
    <w:multiLevelType w:val="hybridMultilevel"/>
    <w:tmpl w:val="C5421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46B09"/>
    <w:multiLevelType w:val="hybridMultilevel"/>
    <w:tmpl w:val="7F3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4591"/>
    <w:multiLevelType w:val="hybridMultilevel"/>
    <w:tmpl w:val="3188B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301DE"/>
    <w:multiLevelType w:val="hybridMultilevel"/>
    <w:tmpl w:val="B724945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D512F"/>
    <w:multiLevelType w:val="hybridMultilevel"/>
    <w:tmpl w:val="C504C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4410E"/>
    <w:multiLevelType w:val="hybridMultilevel"/>
    <w:tmpl w:val="F1446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2BE9"/>
    <w:multiLevelType w:val="hybridMultilevel"/>
    <w:tmpl w:val="4B824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19DC"/>
    <w:multiLevelType w:val="hybridMultilevel"/>
    <w:tmpl w:val="52AC1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458F4"/>
    <w:multiLevelType w:val="hybridMultilevel"/>
    <w:tmpl w:val="9C56F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54591"/>
    <w:multiLevelType w:val="hybridMultilevel"/>
    <w:tmpl w:val="1530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D3579"/>
    <w:multiLevelType w:val="hybridMultilevel"/>
    <w:tmpl w:val="667CF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E6E0B"/>
    <w:multiLevelType w:val="hybridMultilevel"/>
    <w:tmpl w:val="B724945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45"/>
    <w:rsid w:val="000415CC"/>
    <w:rsid w:val="000E061C"/>
    <w:rsid w:val="000F77A8"/>
    <w:rsid w:val="00130BC0"/>
    <w:rsid w:val="00136705"/>
    <w:rsid w:val="0015513D"/>
    <w:rsid w:val="001616B6"/>
    <w:rsid w:val="00167046"/>
    <w:rsid w:val="001B7CE4"/>
    <w:rsid w:val="00205E78"/>
    <w:rsid w:val="002206CC"/>
    <w:rsid w:val="0029381B"/>
    <w:rsid w:val="002C3366"/>
    <w:rsid w:val="002F3B8C"/>
    <w:rsid w:val="0030083B"/>
    <w:rsid w:val="00313755"/>
    <w:rsid w:val="003C0E79"/>
    <w:rsid w:val="003C5431"/>
    <w:rsid w:val="00420519"/>
    <w:rsid w:val="00420BF5"/>
    <w:rsid w:val="00422B6F"/>
    <w:rsid w:val="00452952"/>
    <w:rsid w:val="004561F9"/>
    <w:rsid w:val="004A0BDE"/>
    <w:rsid w:val="004D6331"/>
    <w:rsid w:val="00500F45"/>
    <w:rsid w:val="0054732C"/>
    <w:rsid w:val="00562F14"/>
    <w:rsid w:val="005D7372"/>
    <w:rsid w:val="005E37BF"/>
    <w:rsid w:val="006174B1"/>
    <w:rsid w:val="006212B1"/>
    <w:rsid w:val="00626C94"/>
    <w:rsid w:val="00677030"/>
    <w:rsid w:val="00693436"/>
    <w:rsid w:val="00714D4A"/>
    <w:rsid w:val="007322CD"/>
    <w:rsid w:val="00733703"/>
    <w:rsid w:val="00737560"/>
    <w:rsid w:val="00745133"/>
    <w:rsid w:val="007724A3"/>
    <w:rsid w:val="007977BF"/>
    <w:rsid w:val="007A5B15"/>
    <w:rsid w:val="007E3137"/>
    <w:rsid w:val="007E7762"/>
    <w:rsid w:val="00812452"/>
    <w:rsid w:val="008C59E3"/>
    <w:rsid w:val="008E4E97"/>
    <w:rsid w:val="00903407"/>
    <w:rsid w:val="00940660"/>
    <w:rsid w:val="0094671C"/>
    <w:rsid w:val="00946954"/>
    <w:rsid w:val="0096190D"/>
    <w:rsid w:val="009933F9"/>
    <w:rsid w:val="009F2ABD"/>
    <w:rsid w:val="00A43262"/>
    <w:rsid w:val="00A634C9"/>
    <w:rsid w:val="00A64715"/>
    <w:rsid w:val="00AC105B"/>
    <w:rsid w:val="00AD12E6"/>
    <w:rsid w:val="00AF307D"/>
    <w:rsid w:val="00B00A74"/>
    <w:rsid w:val="00B576AB"/>
    <w:rsid w:val="00B8652D"/>
    <w:rsid w:val="00B9288F"/>
    <w:rsid w:val="00BF6282"/>
    <w:rsid w:val="00C123DC"/>
    <w:rsid w:val="00C177B7"/>
    <w:rsid w:val="00C4657F"/>
    <w:rsid w:val="00C7039C"/>
    <w:rsid w:val="00CC386A"/>
    <w:rsid w:val="00CC6C86"/>
    <w:rsid w:val="00D767C7"/>
    <w:rsid w:val="00DA7E5A"/>
    <w:rsid w:val="00DB562A"/>
    <w:rsid w:val="00DD2065"/>
    <w:rsid w:val="00DF070A"/>
    <w:rsid w:val="00E57C89"/>
    <w:rsid w:val="00E865E3"/>
    <w:rsid w:val="00EE1FC6"/>
    <w:rsid w:val="00F308DE"/>
    <w:rsid w:val="00F35F4D"/>
    <w:rsid w:val="00F44994"/>
    <w:rsid w:val="00F769F5"/>
    <w:rsid w:val="00F90CF3"/>
    <w:rsid w:val="00F94A88"/>
    <w:rsid w:val="00FA0138"/>
    <w:rsid w:val="00FB0606"/>
    <w:rsid w:val="00FB3392"/>
    <w:rsid w:val="00FB7CFE"/>
    <w:rsid w:val="00FD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F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00F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0F4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F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22B6F"/>
    <w:rPr>
      <w:i/>
      <w:iCs/>
    </w:rPr>
  </w:style>
  <w:style w:type="paragraph" w:styleId="Akapitzlist">
    <w:name w:val="List Paragraph"/>
    <w:basedOn w:val="Normalny"/>
    <w:uiPriority w:val="34"/>
    <w:qFormat/>
    <w:rsid w:val="006770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4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99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994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4994"/>
    <w:rPr>
      <w:color w:val="0000FF"/>
      <w:u w:val="single"/>
    </w:rPr>
  </w:style>
  <w:style w:type="paragraph" w:customStyle="1" w:styleId="simplepara">
    <w:name w:val="simplepara"/>
    <w:basedOn w:val="Normalny"/>
    <w:rsid w:val="008E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">
    <w:name w:val="Treść"/>
    <w:rsid w:val="00C123D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</dc:creator>
  <cp:lastModifiedBy>Judyta</cp:lastModifiedBy>
  <cp:revision>7</cp:revision>
  <dcterms:created xsi:type="dcterms:W3CDTF">2018-06-07T10:25:00Z</dcterms:created>
  <dcterms:modified xsi:type="dcterms:W3CDTF">2020-05-22T10:18:00Z</dcterms:modified>
</cp:coreProperties>
</file>